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E324" w14:textId="77777777" w:rsidR="00A8415D" w:rsidRDefault="00A8415D" w:rsidP="00DD464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641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D4641" w:rsidRPr="00DD464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D4641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1385837E" w14:textId="77777777" w:rsidR="00DD4641" w:rsidRPr="00DD4641" w:rsidRDefault="00DD4641" w:rsidP="00DD4641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124115" w14:textId="77777777" w:rsidR="00DD4641" w:rsidRPr="00DD4641" w:rsidRDefault="00DD4641" w:rsidP="00DD4641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4641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4B5780F8" w14:textId="77777777" w:rsidR="00DD4641" w:rsidRPr="00DD4641" w:rsidRDefault="00DD4641" w:rsidP="00DD4641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4641">
        <w:rPr>
          <w:rFonts w:ascii="Times New Roman" w:hAnsi="Times New Roman" w:cs="Times New Roman"/>
          <w:sz w:val="28"/>
          <w:szCs w:val="28"/>
        </w:rPr>
        <w:t xml:space="preserve"> к Правилам оказания государственной</w:t>
      </w:r>
    </w:p>
    <w:p w14:paraId="76FB88BA" w14:textId="77777777" w:rsidR="00DD4641" w:rsidRPr="00DD4641" w:rsidRDefault="00DD4641" w:rsidP="00DD4641">
      <w:pPr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4641">
        <w:rPr>
          <w:rFonts w:ascii="Times New Roman" w:hAnsi="Times New Roman" w:cs="Times New Roman"/>
          <w:sz w:val="28"/>
          <w:szCs w:val="28"/>
        </w:rPr>
        <w:t>услуги «Выдача лицензии на производство этилового спирта»</w:t>
      </w:r>
    </w:p>
    <w:p w14:paraId="2AB93139" w14:textId="77777777" w:rsidR="00A8415D" w:rsidRPr="00DD4641" w:rsidRDefault="00A8415D" w:rsidP="007D25B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6663"/>
      </w:tblGrid>
      <w:tr w:rsidR="00DD4641" w:rsidRPr="00DD4641" w14:paraId="57E2D937" w14:textId="77777777" w:rsidTr="005E523A">
        <w:trPr>
          <w:trHeight w:val="30"/>
        </w:trPr>
        <w:tc>
          <w:tcPr>
            <w:tcW w:w="949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20FAE" w14:textId="77777777" w:rsidR="00DD4641" w:rsidRPr="00DD4641" w:rsidRDefault="00DD4641" w:rsidP="00DD46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6D4053FC" w14:textId="77777777" w:rsidR="00DD4641" w:rsidRPr="00DD4641" w:rsidRDefault="00DD4641" w:rsidP="005E523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«Выдача </w:t>
            </w: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 xml:space="preserve"> лицензии на производство этилового спирта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DD4641" w:rsidRPr="00DD4641" w14:paraId="067ED7E4" w14:textId="77777777" w:rsidTr="005E523A">
        <w:trPr>
          <w:trHeight w:val="30"/>
        </w:trPr>
        <w:tc>
          <w:tcPr>
            <w:tcW w:w="949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3F7C3" w14:textId="77777777" w:rsidR="00DD4641" w:rsidRPr="00DD4641" w:rsidRDefault="00DD4641" w:rsidP="00DD46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подвида государственной услуги:</w:t>
            </w:r>
          </w:p>
          <w:p w14:paraId="7734B314" w14:textId="77777777" w:rsidR="00DD4641" w:rsidRPr="00DD4641" w:rsidRDefault="00DD4641" w:rsidP="00DD464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лицензии на производство этилового спирта;</w:t>
            </w:r>
          </w:p>
          <w:p w14:paraId="3BC6EBCB" w14:textId="77777777" w:rsidR="00DD4641" w:rsidRPr="00DD4641" w:rsidRDefault="00DD4641" w:rsidP="00DD464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 xml:space="preserve">Переоформление лицензии на производство 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этилового спирта;</w:t>
            </w:r>
          </w:p>
          <w:p w14:paraId="5950A961" w14:textId="77777777" w:rsidR="00DD4641" w:rsidRPr="00DD4641" w:rsidRDefault="00DD4641" w:rsidP="00DD464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Прекращение лицензии на производство этилового спирта.</w:t>
            </w:r>
          </w:p>
        </w:tc>
      </w:tr>
      <w:tr w:rsidR="00DD4641" w:rsidRPr="00DD4641" w14:paraId="536735E2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CFDA6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BAF82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58DEC7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государственных доходов Министерства финансов Республики Казахстан </w:t>
            </w:r>
            <w:r w:rsidRPr="00DD46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– услугодатель)</w:t>
            </w:r>
            <w:r w:rsidRPr="00DD46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D4641" w:rsidRPr="00DD4641" w14:paraId="0C1CE059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B04C8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332CB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049D3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Посредством веб-портала «электронного правительства» www.egov.kz (далее – портал). </w:t>
            </w:r>
          </w:p>
        </w:tc>
      </w:tr>
      <w:tr w:rsidR="00DD4641" w:rsidRPr="00DD4641" w14:paraId="7C8C2D77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76EC1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0B356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C030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выдача лицензии либо мотивированный ответ об отказе в оказании государственной услуги в случаях и по основаниям, указанным в пункте 9 </w:t>
            </w: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>настоящего Перечня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не позднее 10 (десяти) рабочих дней;</w:t>
            </w:r>
          </w:p>
          <w:p w14:paraId="5A55B206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переоформление лицензии – в течение 3 (трех) рабочих дней;</w:t>
            </w:r>
          </w:p>
          <w:p w14:paraId="249B800D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прекращение </w:t>
            </w:r>
            <w:r w:rsidRPr="00720C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лицензии </w:t>
            </w:r>
            <w:r w:rsidR="005E523A" w:rsidRPr="00720C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720C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3 (трех) рабочих дней.</w:t>
            </w:r>
          </w:p>
        </w:tc>
      </w:tr>
      <w:tr w:rsidR="00DD4641" w:rsidRPr="00DD4641" w14:paraId="4B360804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917A8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D5162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81622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</w:t>
            </w:r>
            <w:r w:rsidRPr="004411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5E523A" w:rsidRPr="004411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4411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ая)</w:t>
            </w:r>
            <w:r w:rsidR="005E33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D4641" w:rsidRPr="00DD4641" w14:paraId="2A4AD482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E7058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8D993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FD51C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лицензия, переоформленная лицензия в форме электронного документа, удостоверенного электронной цифровой подписью (далее – ЭЦП) должностного лица услугодателя; </w:t>
            </w:r>
          </w:p>
          <w:p w14:paraId="2D6F84EA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указанным в пункте 9 настоящего Перечня.</w:t>
            </w:r>
          </w:p>
        </w:tc>
      </w:tr>
      <w:tr w:rsidR="00DD4641" w:rsidRPr="00DD4641" w14:paraId="518522F2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74E5B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5A557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платы, взимаемой с услугополучател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4E1DB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соответствии с пунктом 4 </w:t>
            </w:r>
            <w:r w:rsidRPr="00474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616 Налогового кодекса Республики Казахстан ставк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лицензионного сбора за право занятия отдельными видами 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(далее – лицензионный сбор) устанавливаются исходя из размера месячного расчетного показателя (далее – МРП), установленного законом о республиканском бюджете и действующего на дату уплаты сбора, и составляют:</w:t>
            </w:r>
          </w:p>
          <w:p w14:paraId="540973F0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при выдаче лицензии – 3000 МРП;</w:t>
            </w:r>
          </w:p>
          <w:p w14:paraId="09B18ED0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при переоформлении лицензии – 10 % от ставки при выдаче лицензии.</w:t>
            </w:r>
          </w:p>
          <w:p w14:paraId="7BC0861E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 </w:t>
            </w:r>
          </w:p>
          <w:p w14:paraId="23E634D2" w14:textId="77777777" w:rsidR="00DD4641" w:rsidRPr="00DD4641" w:rsidRDefault="00DD4641" w:rsidP="00A94130">
            <w:pPr>
              <w:tabs>
                <w:tab w:val="left" w:pos="2347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 подаче запроса через портал, оплата может осуществляться через платежный шлюз «электронного правительства» (далее – ПШЭП).</w:t>
            </w:r>
          </w:p>
        </w:tc>
      </w:tr>
      <w:tr w:rsidR="00DD4641" w:rsidRPr="00DD4641" w14:paraId="5B17F535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A82C4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785C6" w14:textId="77777777" w:rsidR="00DD4641" w:rsidRPr="00DD4641" w:rsidRDefault="00DD4641" w:rsidP="00DD4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>услугодателя и объектов информации</w:t>
            </w:r>
          </w:p>
          <w:p w14:paraId="5CF3DE69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84820" w14:textId="49C450C5" w:rsidR="00DD4641" w:rsidRPr="00DD4641" w:rsidRDefault="00DD4641" w:rsidP="00A94130">
            <w:pPr>
              <w:spacing w:before="240"/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услугодателя – с понедельника по пятницу, </w:t>
            </w:r>
            <w:r w:rsidRPr="004749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18.00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часов с перерывом на обед с 13.00 до 14.30 часов, кроме выходных и праздничных дней согласно Трудовому кодексу Республики Казахстан </w:t>
            </w:r>
            <w:r w:rsidR="00E73F3B" w:rsidRPr="00E73F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(далее – Трудовой кодекс РК) </w:t>
            </w: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Закону Республики Казахстан </w:t>
            </w:r>
            <w:bookmarkStart w:id="0" w:name="_GoBack"/>
            <w:bookmarkEnd w:id="0"/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 праздниках в Республике Казахстан» </w:t>
            </w:r>
            <w:r w:rsidR="00E73F3B" w:rsidRPr="00E73F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(далее – Закон о праздниках). </w:t>
            </w:r>
          </w:p>
          <w:p w14:paraId="5CE3AF44" w14:textId="77777777" w:rsidR="00DD4641" w:rsidRPr="00720CFC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услуга оказывается в порядке </w:t>
            </w: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очереди, без предварительной записи и ускоренного обслуживания</w:t>
            </w:r>
            <w:r w:rsidRPr="00720C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5C7B406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sz w:val="28"/>
                <w:szCs w:val="28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</w:t>
            </w: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Закону о праздниках,</w:t>
            </w:r>
            <w:r w:rsidRPr="005E523A">
              <w:rPr>
                <w:rFonts w:ascii="Times New Roman" w:hAnsi="Times New Roman" w:cs="Times New Roman"/>
                <w:sz w:val="28"/>
                <w:szCs w:val="28"/>
              </w:rPr>
              <w:t xml:space="preserve"> прием заявления и выдача результата оказания государственной услуги осуществляется следующим рабочим днем).</w:t>
            </w:r>
          </w:p>
          <w:p w14:paraId="7952085E" w14:textId="77777777" w:rsidR="00DD4641" w:rsidRPr="00DD4641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</w:t>
            </w:r>
            <w:r w:rsidRPr="004749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</w:t>
            </w:r>
            <w:r w:rsidRPr="000248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портале </w:t>
            </w:r>
            <w:hyperlink r:id="rId7" w:history="1">
              <w:r w:rsidRPr="000248D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www.egov.kz</w:t>
              </w:r>
            </w:hyperlink>
            <w:r w:rsidRPr="005E52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D4641" w:rsidRPr="00DD4641" w14:paraId="4E5C06D3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6E438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E1CC0" w14:textId="77777777" w:rsidR="00DD4641" w:rsidRPr="00DD4641" w:rsidRDefault="00DD4641" w:rsidP="00DD4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DD4641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</w:t>
            </w:r>
            <w:r w:rsidRPr="00DD46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услуги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1B484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1) для получения лицензии:</w:t>
            </w:r>
          </w:p>
          <w:p w14:paraId="6926D95C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2 или 3 к настоящим Правилам;</w:t>
            </w:r>
          </w:p>
          <w:p w14:paraId="126D7B1C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0D18AF1A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электронная копия паспорта производства, разработанного и утвержденного производителем этилового спирта;</w:t>
            </w:r>
          </w:p>
          <w:p w14:paraId="07022854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расчета производственной мощности, произведенного заявителем, с приложением копий паспортов оборудования, содержащих эксплуатационно-технические характеристики оборудования, позволяющего выработать необходимый объем этилового спирта;</w:t>
            </w:r>
          </w:p>
          <w:p w14:paraId="78D1D49C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бухгалтерских (учетных) документов о принятии технологического оборудования на баланс организации;</w:t>
            </w:r>
          </w:p>
          <w:p w14:paraId="24D66A6C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сведений к квалификационным требованиям, для осуществления деятельности в сферах производства этилового спирта в форме электронного документа, согласно приложению 4 к настоящим Правилам;</w:t>
            </w:r>
          </w:p>
          <w:p w14:paraId="50BD6D8D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для переоформления лицензии:</w:t>
            </w:r>
          </w:p>
          <w:p w14:paraId="0E209C88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5 или 6 к настоящим Правилам;</w:t>
            </w:r>
          </w:p>
          <w:p w14:paraId="1421CCE0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подтверждающего уплату в бюджет лицензионного сбора, за исключением случаев оплаты через ПШЭП;</w:t>
            </w:r>
          </w:p>
          <w:p w14:paraId="6FBD5B14" w14:textId="77777777" w:rsidR="00DD4641" w:rsidRPr="005E523A" w:rsidRDefault="00DD4641" w:rsidP="00A94130">
            <w:pPr>
              <w:tabs>
                <w:tab w:val="left" w:pos="2266"/>
              </w:tabs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копии документов, содержащих информацию об изменениях, послуживших основанием для переоформления лицензии и (или) приложение к лицензии, за исключением документов, содержащихся в государственных информационных системах.</w:t>
            </w:r>
          </w:p>
        </w:tc>
      </w:tr>
      <w:tr w:rsidR="00DD4641" w:rsidRPr="00DD4641" w14:paraId="098064E7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EB088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7301F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DB926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занятие видом деятельности запрещено законами Республики Казахстан для данной категории услугополучателей;</w:t>
            </w:r>
          </w:p>
          <w:p w14:paraId="4D84E73B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не внесен лицензионный сбор;</w:t>
            </w:r>
          </w:p>
          <w:p w14:paraId="7EA7A928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услугополучатель не соответствует квалификационным требованиям;</w:t>
            </w:r>
          </w:p>
          <w:p w14:paraId="011164DD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в отношении услугополучателя имеется вступившее в законную силу решение (приговор) суда о приостановлении или запрещении деятельности или отдельных видов деятельности, подлежащих лицензированию;</w:t>
            </w:r>
          </w:p>
          <w:p w14:paraId="1357132F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5) судом на основании представления судебного исполнителя временно запрещено выдавать услугополучателю - должнику лицензию.</w:t>
            </w:r>
          </w:p>
          <w:p w14:paraId="0E879B97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6) установлена недостоверность документов, представленных заявителем для получения лицензии, и (или) данных (сведений), содержащихся в них;</w:t>
            </w:r>
          </w:p>
          <w:p w14:paraId="0368A09A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5FE5DA45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z2976"/>
            <w:bookmarkEnd w:id="1"/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</w:p>
          <w:p w14:paraId="0FF3729B" w14:textId="77777777" w:rsidR="00DD4641" w:rsidRPr="005E523A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9) отсутствие согласия услугополучателя, предоставляемого в соответствии со </w:t>
            </w:r>
            <w:hyperlink r:id="rId8" w:anchor="z18" w:history="1">
              <w:r w:rsidRPr="005E523A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статьей 8</w:t>
              </w:r>
            </w:hyperlink>
            <w:r w:rsidRPr="005E5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DD4641" w:rsidRPr="00DD4641" w14:paraId="1B2A92B7" w14:textId="77777777" w:rsidTr="005E523A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B9510" w14:textId="77777777" w:rsidR="00DD4641" w:rsidRPr="00DD4641" w:rsidRDefault="00DD4641" w:rsidP="00DD46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2418E" w14:textId="77777777" w:rsidR="00DD4641" w:rsidRPr="00DD4641" w:rsidRDefault="00DD4641" w:rsidP="00DD4641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6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9CE02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14:paraId="4301125F" w14:textId="77777777" w:rsidR="00DD4641" w:rsidRPr="00DD4641" w:rsidRDefault="00DD4641" w:rsidP="00A94130">
            <w:pPr>
              <w:ind w:left="23" w:right="125" w:firstLine="388"/>
              <w:rPr>
                <w:rFonts w:ascii="Times New Roman" w:hAnsi="Times New Roman" w:cs="Times New Roman"/>
                <w:sz w:val="28"/>
                <w:szCs w:val="28"/>
              </w:rPr>
            </w:pPr>
            <w:r w:rsidRPr="00DD4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 8-800-080-7777, 1414.</w:t>
            </w:r>
          </w:p>
        </w:tc>
      </w:tr>
    </w:tbl>
    <w:p w14:paraId="4B4B45E7" w14:textId="77777777" w:rsidR="00DD4641" w:rsidRPr="00DD4641" w:rsidRDefault="00DD4641" w:rsidP="007D25B9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DD4641" w:rsidRPr="00DD4641" w:rsidSect="005E332C">
      <w:headerReference w:type="default" r:id="rId9"/>
      <w:pgSz w:w="11906" w:h="16838"/>
      <w:pgMar w:top="1418" w:right="851" w:bottom="1418" w:left="1418" w:header="708" w:footer="708" w:gutter="0"/>
      <w:pgNumType w:start="5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893" w16cex:dateUtc="2025-12-12T05:10:00Z"/>
  <w16cex:commentExtensible w16cex:durableId="2CE6689C" w16cex:dateUtc="2025-12-12T0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50079B" w16cid:durableId="2CE66893"/>
  <w16cid:commentId w16cid:paraId="2E295A53" w16cid:durableId="2CE668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512BF" w14:textId="77777777" w:rsidR="000259EE" w:rsidRDefault="000259EE" w:rsidP="00BD4794">
      <w:pPr>
        <w:spacing w:line="240" w:lineRule="auto"/>
      </w:pPr>
      <w:r>
        <w:separator/>
      </w:r>
    </w:p>
  </w:endnote>
  <w:endnote w:type="continuationSeparator" w:id="0">
    <w:p w14:paraId="29142CFF" w14:textId="77777777" w:rsidR="000259EE" w:rsidRDefault="000259EE" w:rsidP="00BD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E4300" w14:textId="77777777" w:rsidR="000259EE" w:rsidRDefault="000259EE" w:rsidP="00BD4794">
      <w:pPr>
        <w:spacing w:line="240" w:lineRule="auto"/>
      </w:pPr>
      <w:r>
        <w:separator/>
      </w:r>
    </w:p>
  </w:footnote>
  <w:footnote w:type="continuationSeparator" w:id="0">
    <w:p w14:paraId="33A2B2CB" w14:textId="77777777" w:rsidR="000259EE" w:rsidRDefault="000259EE" w:rsidP="00BD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328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D2EA4A" w14:textId="4F87307D" w:rsidR="00BD4794" w:rsidRPr="00BD4794" w:rsidRDefault="00BD479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D47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47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47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130">
          <w:rPr>
            <w:rFonts w:ascii="Times New Roman" w:hAnsi="Times New Roman" w:cs="Times New Roman"/>
            <w:noProof/>
            <w:sz w:val="24"/>
            <w:szCs w:val="24"/>
          </w:rPr>
          <w:t>51</w:t>
        </w:r>
        <w:r w:rsidRPr="00BD47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72C910" w14:textId="77777777" w:rsidR="00BD4794" w:rsidRDefault="00BD47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248D9"/>
    <w:rsid w:val="000259EE"/>
    <w:rsid w:val="0004286E"/>
    <w:rsid w:val="000D17BB"/>
    <w:rsid w:val="0018685B"/>
    <w:rsid w:val="001C4B9F"/>
    <w:rsid w:val="001E633D"/>
    <w:rsid w:val="002D058D"/>
    <w:rsid w:val="002F142F"/>
    <w:rsid w:val="003C23C7"/>
    <w:rsid w:val="004279AF"/>
    <w:rsid w:val="00437668"/>
    <w:rsid w:val="00441151"/>
    <w:rsid w:val="00474925"/>
    <w:rsid w:val="004D1170"/>
    <w:rsid w:val="004F1A31"/>
    <w:rsid w:val="00514B71"/>
    <w:rsid w:val="005421B0"/>
    <w:rsid w:val="005E332C"/>
    <w:rsid w:val="005E523A"/>
    <w:rsid w:val="006B060E"/>
    <w:rsid w:val="00720CFC"/>
    <w:rsid w:val="007D25B9"/>
    <w:rsid w:val="007E04CC"/>
    <w:rsid w:val="00823D97"/>
    <w:rsid w:val="008431C8"/>
    <w:rsid w:val="008A6309"/>
    <w:rsid w:val="008C5F21"/>
    <w:rsid w:val="008E19E1"/>
    <w:rsid w:val="00953C78"/>
    <w:rsid w:val="00960A6F"/>
    <w:rsid w:val="00975C0E"/>
    <w:rsid w:val="00980A6F"/>
    <w:rsid w:val="009A5835"/>
    <w:rsid w:val="009E40ED"/>
    <w:rsid w:val="00A312C9"/>
    <w:rsid w:val="00A42FAF"/>
    <w:rsid w:val="00A8415D"/>
    <w:rsid w:val="00A94130"/>
    <w:rsid w:val="00AC687C"/>
    <w:rsid w:val="00B12FC0"/>
    <w:rsid w:val="00B577E6"/>
    <w:rsid w:val="00B718D9"/>
    <w:rsid w:val="00BD4794"/>
    <w:rsid w:val="00BE6F97"/>
    <w:rsid w:val="00C1174C"/>
    <w:rsid w:val="00C5109D"/>
    <w:rsid w:val="00C56BCB"/>
    <w:rsid w:val="00D071A1"/>
    <w:rsid w:val="00D8440E"/>
    <w:rsid w:val="00DD3755"/>
    <w:rsid w:val="00DD4641"/>
    <w:rsid w:val="00E55AA2"/>
    <w:rsid w:val="00E73F3B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2E95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header"/>
    <w:basedOn w:val="a"/>
    <w:link w:val="a7"/>
    <w:uiPriority w:val="99"/>
    <w:unhideWhenUsed/>
    <w:rsid w:val="00BD479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4794"/>
  </w:style>
  <w:style w:type="paragraph" w:styleId="a8">
    <w:name w:val="footer"/>
    <w:basedOn w:val="a"/>
    <w:link w:val="a9"/>
    <w:uiPriority w:val="99"/>
    <w:unhideWhenUsed/>
    <w:rsid w:val="00BD479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4794"/>
  </w:style>
  <w:style w:type="character" w:styleId="aa">
    <w:name w:val="annotation reference"/>
    <w:basedOn w:val="a0"/>
    <w:uiPriority w:val="99"/>
    <w:semiHidden/>
    <w:unhideWhenUsed/>
    <w:rsid w:val="00B718D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718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718D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718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718D9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73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73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1300000094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://www.egov.kz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10</cp:revision>
  <dcterms:created xsi:type="dcterms:W3CDTF">2025-11-19T03:22:00Z</dcterms:created>
  <dcterms:modified xsi:type="dcterms:W3CDTF">2025-12-15T12:13:00Z</dcterms:modified>
</cp:coreProperties>
</file>